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A8" w:rsidRDefault="00B13EA8" w:rsidP="00B13EA8">
      <w:pPr>
        <w:jc w:val="center"/>
        <w:rPr>
          <w:rFonts w:eastAsia="Times New Roman"/>
          <w:b/>
        </w:rPr>
      </w:pPr>
      <w:r>
        <w:rPr>
          <w:rFonts w:eastAsia="Times New Roman"/>
          <w:b/>
        </w:rPr>
        <w:t>ADDENDUM #1</w:t>
      </w:r>
    </w:p>
    <w:p w:rsidR="00C12344" w:rsidRPr="007976F5" w:rsidRDefault="009259FF" w:rsidP="009259FF">
      <w:pPr>
        <w:pStyle w:val="ListParagraph"/>
        <w:numPr>
          <w:ilvl w:val="0"/>
          <w:numId w:val="1"/>
        </w:numPr>
        <w:rPr>
          <w:rFonts w:eastAsia="Times New Roman"/>
          <w:b/>
        </w:rPr>
      </w:pPr>
      <w:r w:rsidRPr="007976F5">
        <w:rPr>
          <w:rFonts w:eastAsia="Times New Roman"/>
          <w:b/>
        </w:rPr>
        <w:t xml:space="preserve">What is the approximate size and character of the City’s and the County’s load that will be subject to </w:t>
      </w:r>
      <w:proofErr w:type="spellStart"/>
      <w:r w:rsidRPr="007976F5">
        <w:rPr>
          <w:rFonts w:eastAsia="Times New Roman"/>
          <w:b/>
        </w:rPr>
        <w:t>decarbonization</w:t>
      </w:r>
      <w:proofErr w:type="spellEnd"/>
      <w:r w:rsidRPr="007976F5">
        <w:rPr>
          <w:rFonts w:eastAsia="Times New Roman"/>
          <w:b/>
        </w:rPr>
        <w:t xml:space="preserve"> via renewable energy?</w:t>
      </w:r>
    </w:p>
    <w:p w:rsidR="009259FF" w:rsidRDefault="00DD1F57">
      <w:pPr>
        <w:rPr>
          <w:rFonts w:eastAsia="Times New Roman"/>
        </w:rPr>
      </w:pPr>
      <w:r>
        <w:t>We will be able to provide a detailed list of all City/County owned property for analysis to the firm with which we will contract for services. During the initial RFP phase we are more interested in receiving firm’s qualifications and experience in order to choose the most qualified candidate.</w:t>
      </w:r>
    </w:p>
    <w:p w:rsidR="009259FF" w:rsidRPr="007976F5" w:rsidRDefault="009259FF" w:rsidP="009259FF">
      <w:pPr>
        <w:pStyle w:val="ListParagraph"/>
        <w:numPr>
          <w:ilvl w:val="0"/>
          <w:numId w:val="1"/>
        </w:numPr>
        <w:rPr>
          <w:b/>
        </w:rPr>
      </w:pPr>
      <w:r w:rsidRPr="007976F5">
        <w:rPr>
          <w:rFonts w:eastAsia="Times New Roman"/>
          <w:b/>
        </w:rPr>
        <w:t>Do the City and the County anticipate that this initiative will be restricted to City and County owned and/or operated properties; or, do you anticipate that private sector and/or institutional load that resides within the region will also be included in this initiative?</w:t>
      </w:r>
    </w:p>
    <w:p w:rsidR="007976F5" w:rsidRDefault="007976F5" w:rsidP="00DD1F57">
      <w:pPr>
        <w:spacing w:after="0" w:line="240" w:lineRule="auto"/>
        <w:rPr>
          <w:b/>
        </w:rPr>
      </w:pPr>
      <w:r w:rsidRPr="007976F5">
        <w:t>The planning should encompass a community wide focus.</w:t>
      </w:r>
      <w:r>
        <w:rPr>
          <w:b/>
        </w:rPr>
        <w:t xml:space="preserve"> </w:t>
      </w:r>
    </w:p>
    <w:p w:rsidR="009259FF" w:rsidRDefault="009259FF" w:rsidP="00DD1F57">
      <w:pPr>
        <w:spacing w:after="0" w:line="240" w:lineRule="auto"/>
      </w:pPr>
      <w:r w:rsidRPr="009259FF">
        <w:rPr>
          <w:b/>
        </w:rPr>
        <w:t>Directly from RFP</w:t>
      </w:r>
      <w:r>
        <w:t>:</w:t>
      </w:r>
      <w:r>
        <w:t xml:space="preserve"> Buncombe County recently adopted a resolution setting a goal of 100% renewable energy for County operations by 2030 and 100% renewable for the overall community by 2042.</w:t>
      </w:r>
      <w:r>
        <w:t xml:space="preserve"> </w:t>
      </w:r>
      <w:r>
        <w:t xml:space="preserve">It is important to reiterate that the Renewable Energy Plan will be developed at a County-Wide scale (geographic boundaries of Buncombe County), but will also include county/city government operations. </w:t>
      </w:r>
    </w:p>
    <w:p w:rsidR="00DD1F57" w:rsidRDefault="00DD1F57" w:rsidP="00DD1F57">
      <w:pPr>
        <w:spacing w:after="0" w:line="240" w:lineRule="auto"/>
      </w:pPr>
    </w:p>
    <w:p w:rsidR="009259FF" w:rsidRPr="007976F5" w:rsidRDefault="009259FF" w:rsidP="009259FF">
      <w:pPr>
        <w:pStyle w:val="ListParagraph"/>
        <w:numPr>
          <w:ilvl w:val="0"/>
          <w:numId w:val="1"/>
        </w:numPr>
        <w:spacing w:after="0" w:line="240" w:lineRule="auto"/>
        <w:rPr>
          <w:rFonts w:eastAsia="Times New Roman"/>
          <w:b/>
        </w:rPr>
      </w:pPr>
      <w:r w:rsidRPr="007976F5">
        <w:rPr>
          <w:rFonts w:eastAsia="Times New Roman"/>
          <w:b/>
        </w:rPr>
        <w:t xml:space="preserve">What level of analysis would you be expecting on the potential renewable energy sites within the county? </w:t>
      </w:r>
    </w:p>
    <w:p w:rsidR="009259FF" w:rsidRPr="007976F5" w:rsidRDefault="009259FF" w:rsidP="009259FF">
      <w:pPr>
        <w:numPr>
          <w:ilvl w:val="1"/>
          <w:numId w:val="2"/>
        </w:numPr>
        <w:spacing w:after="0" w:line="240" w:lineRule="auto"/>
        <w:rPr>
          <w:rFonts w:eastAsia="Times New Roman"/>
          <w:b/>
        </w:rPr>
      </w:pPr>
      <w:r w:rsidRPr="007976F5">
        <w:rPr>
          <w:rFonts w:eastAsia="Times New Roman"/>
          <w:b/>
        </w:rPr>
        <w:t>Would you be looking for a list of potential sites, the top sites identified, or the top sites identified with cost estimates?</w:t>
      </w:r>
    </w:p>
    <w:p w:rsidR="009259FF" w:rsidRDefault="00B24B91" w:rsidP="009259FF">
      <w:r>
        <w:t>Identification of opportunities</w:t>
      </w:r>
      <w:r w:rsidR="007976F5">
        <w:t xml:space="preserve"> and cost estimate</w:t>
      </w:r>
      <w:r>
        <w:t>s will</w:t>
      </w:r>
      <w:r w:rsidR="007976F5">
        <w:t xml:space="preserve"> potentially be one component of the overall renewable energy plan. </w:t>
      </w:r>
      <w:r>
        <w:t xml:space="preserve">But identifying financial models, as well as strategies and recommendations for community and/or public private partnerships will also be a critical component.   </w:t>
      </w:r>
    </w:p>
    <w:p w:rsidR="00B24B91" w:rsidRPr="00B24B91" w:rsidRDefault="00B24B91" w:rsidP="00B24B91">
      <w:pPr>
        <w:pStyle w:val="ListParagraph"/>
        <w:numPr>
          <w:ilvl w:val="0"/>
          <w:numId w:val="1"/>
        </w:numPr>
        <w:rPr>
          <w:b/>
        </w:rPr>
      </w:pPr>
      <w:r w:rsidRPr="00B24B91">
        <w:rPr>
          <w:rFonts w:eastAsia="Times New Roman"/>
          <w:b/>
        </w:rPr>
        <w:t>Do you have a list of county owned properties you could provide to enable the analysis of potential sites?</w:t>
      </w:r>
    </w:p>
    <w:p w:rsidR="00B24B91" w:rsidRDefault="00B24B91" w:rsidP="00B24B91">
      <w:r>
        <w:t>We will be able to provide a detailed list of all City/County</w:t>
      </w:r>
      <w:r w:rsidR="00C6692B">
        <w:t xml:space="preserve"> owned property for analysis to the firm with which we will contract for services. During the initial RFP phase we are more interested in receiving firm’s qualifications and experience in order to choose the most qualified candidate. However, if a firm is interested in reviewing this information</w:t>
      </w:r>
      <w:r w:rsidR="00DD1F57">
        <w:t xml:space="preserve"> in advance</w:t>
      </w:r>
      <w:r w:rsidR="00C6692B">
        <w:t xml:space="preserve">, it is all available through the </w:t>
      </w:r>
      <w:hyperlink r:id="rId5" w:history="1">
        <w:r w:rsidR="00C6692B" w:rsidRPr="00C6692B">
          <w:rPr>
            <w:rStyle w:val="Hyperlink"/>
          </w:rPr>
          <w:t xml:space="preserve">county GIS </w:t>
        </w:r>
        <w:r w:rsidR="00DD1F57">
          <w:rPr>
            <w:rStyle w:val="Hyperlink"/>
          </w:rPr>
          <w:t>web</w:t>
        </w:r>
        <w:r w:rsidR="00C6692B" w:rsidRPr="00C6692B">
          <w:rPr>
            <w:rStyle w:val="Hyperlink"/>
          </w:rPr>
          <w:t>site</w:t>
        </w:r>
      </w:hyperlink>
      <w:r w:rsidR="00C6692B">
        <w:t xml:space="preserve">.    </w:t>
      </w:r>
    </w:p>
    <w:p w:rsidR="00DD1F57" w:rsidRPr="00DD1F57" w:rsidRDefault="00DD1F57" w:rsidP="00DD1F57">
      <w:pPr>
        <w:pStyle w:val="ListParagraph"/>
        <w:numPr>
          <w:ilvl w:val="0"/>
          <w:numId w:val="1"/>
        </w:numPr>
        <w:rPr>
          <w:b/>
        </w:rPr>
      </w:pPr>
      <w:r w:rsidRPr="00DD1F57">
        <w:rPr>
          <w:rFonts w:eastAsia="Times New Roman"/>
          <w:b/>
        </w:rPr>
        <w:t>Do you have a sense of the type of outreach materials that would work best with your stakeholders?</w:t>
      </w:r>
    </w:p>
    <w:p w:rsidR="00DD1F57" w:rsidRDefault="00DD1F57" w:rsidP="00DD1F57">
      <w:r>
        <w:t xml:space="preserve">We do not have a specific idea around outreach materials at this time. However, we believe that the County, City, and regional utility have a number of strong partnerships that will assist in determining outreach and community engagement efforts and we will work closely with the awarded firm to ensure that they have access to these resources in order to ensure a successful planning process.  </w:t>
      </w:r>
    </w:p>
    <w:p w:rsidR="00DD1F57" w:rsidRPr="00B72487" w:rsidRDefault="00DD1F57" w:rsidP="00DD1F57">
      <w:pPr>
        <w:pStyle w:val="ListParagraph"/>
        <w:numPr>
          <w:ilvl w:val="0"/>
          <w:numId w:val="1"/>
        </w:numPr>
        <w:rPr>
          <w:b/>
        </w:rPr>
      </w:pPr>
      <w:r w:rsidRPr="00B72487">
        <w:rPr>
          <w:rFonts w:eastAsia="Times New Roman"/>
          <w:b/>
        </w:rPr>
        <w:t>How many public meetings do you expect on the plan?</w:t>
      </w:r>
    </w:p>
    <w:p w:rsidR="00DD1F57" w:rsidRDefault="00DD1F57" w:rsidP="00DD1F57">
      <w:r>
        <w:t>A specific number is difficult to determine at this time. It is anticipated that at least 1-2 meeting will be held with</w:t>
      </w:r>
      <w:r w:rsidR="00B72487">
        <w:t xml:space="preserve"> City Council/County Commission. However, submitting firms should also anticipate that there will be multiple community engagement efforts which may require a local presence. Specific details around such efforts can be discussed during contract negotiations and should be factored in when estimating the cost for services. </w:t>
      </w:r>
    </w:p>
    <w:p w:rsidR="00B72487" w:rsidRPr="003B7FF8" w:rsidRDefault="00B72487" w:rsidP="00B72487">
      <w:pPr>
        <w:pStyle w:val="ListParagraph"/>
        <w:numPr>
          <w:ilvl w:val="0"/>
          <w:numId w:val="1"/>
        </w:numPr>
        <w:spacing w:after="0" w:line="240" w:lineRule="auto"/>
        <w:rPr>
          <w:rFonts w:eastAsia="Times New Roman"/>
          <w:b/>
        </w:rPr>
      </w:pPr>
      <w:r w:rsidRPr="003B7FF8">
        <w:rPr>
          <w:rFonts w:eastAsia="Times New Roman"/>
          <w:b/>
        </w:rPr>
        <w:t>Has the County established a budget for the Renewable Energy Planning Effort? If so what is it?</w:t>
      </w:r>
    </w:p>
    <w:p w:rsidR="003B7FF8" w:rsidRDefault="00B72487" w:rsidP="003B7FF8">
      <w:pPr>
        <w:spacing w:after="0" w:line="240" w:lineRule="auto"/>
        <w:ind w:right="56"/>
      </w:pPr>
      <w:r>
        <w:rPr>
          <w:rFonts w:eastAsia="Times New Roman"/>
        </w:rPr>
        <w:t xml:space="preserve">The County and City have both budgeting funding in the current fiscal year for the purposes of creating a renewable energy plan </w:t>
      </w:r>
      <w:r w:rsidR="003B7FF8">
        <w:rPr>
          <w:rFonts w:eastAsia="Times New Roman"/>
        </w:rPr>
        <w:t>–</w:t>
      </w:r>
      <w:r>
        <w:rPr>
          <w:rFonts w:eastAsia="Times New Roman"/>
        </w:rPr>
        <w:t xml:space="preserve"> </w:t>
      </w:r>
      <w:r w:rsidR="003B7FF8">
        <w:rPr>
          <w:rFonts w:eastAsia="Times New Roman"/>
        </w:rPr>
        <w:t xml:space="preserve">however, specific information regarding cost will be negotiated with the firm deemed most qualified/appropriate. </w:t>
      </w:r>
      <w:r w:rsidR="003B7FF8">
        <w:t>If compensation or other terms cannot be agreed upon with the selected firm, the County will terminate negotiations with that firm and may enter into negotiations with the next highest ranked Respondent.</w:t>
      </w:r>
    </w:p>
    <w:p w:rsidR="00B72487" w:rsidRPr="00B72487" w:rsidRDefault="00B72487" w:rsidP="00B72487">
      <w:pPr>
        <w:pStyle w:val="ListParagraph"/>
        <w:spacing w:after="0" w:line="240" w:lineRule="auto"/>
        <w:rPr>
          <w:rFonts w:eastAsia="Times New Roman"/>
        </w:rPr>
      </w:pPr>
    </w:p>
    <w:sectPr w:rsidR="00B72487" w:rsidRPr="00B72487" w:rsidSect="00B13EA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44F"/>
    <w:multiLevelType w:val="hybridMultilevel"/>
    <w:tmpl w:val="E0EE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B14245"/>
    <w:multiLevelType w:val="hybridMultilevel"/>
    <w:tmpl w:val="531A7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FF"/>
    <w:rsid w:val="00242825"/>
    <w:rsid w:val="003B7FF8"/>
    <w:rsid w:val="007976F5"/>
    <w:rsid w:val="009259FF"/>
    <w:rsid w:val="00AF3957"/>
    <w:rsid w:val="00B13EA8"/>
    <w:rsid w:val="00B24B91"/>
    <w:rsid w:val="00B72487"/>
    <w:rsid w:val="00C12344"/>
    <w:rsid w:val="00C6692B"/>
    <w:rsid w:val="00DD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A8A01-6A96-40A5-87F2-C3C786DE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9FF"/>
    <w:pPr>
      <w:ind w:left="720"/>
      <w:contextualSpacing/>
    </w:pPr>
  </w:style>
  <w:style w:type="character" w:styleId="Hyperlink">
    <w:name w:val="Hyperlink"/>
    <w:basedOn w:val="DefaultParagraphFont"/>
    <w:uiPriority w:val="99"/>
    <w:unhideWhenUsed/>
    <w:rsid w:val="00C669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80936">
      <w:bodyDiv w:val="1"/>
      <w:marLeft w:val="0"/>
      <w:marRight w:val="0"/>
      <w:marTop w:val="0"/>
      <w:marBottom w:val="0"/>
      <w:divBdr>
        <w:top w:val="none" w:sz="0" w:space="0" w:color="auto"/>
        <w:left w:val="none" w:sz="0" w:space="0" w:color="auto"/>
        <w:bottom w:val="none" w:sz="0" w:space="0" w:color="auto"/>
        <w:right w:val="none" w:sz="0" w:space="0" w:color="auto"/>
      </w:divBdr>
    </w:div>
    <w:div w:id="15841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buncombecounty.org/bunco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Buncombe County</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P. LeRoy</dc:creator>
  <cp:keywords/>
  <dc:description/>
  <cp:lastModifiedBy>Jeremiah P. LeRoy</cp:lastModifiedBy>
  <cp:revision>2</cp:revision>
  <dcterms:created xsi:type="dcterms:W3CDTF">2018-07-30T14:47:00Z</dcterms:created>
  <dcterms:modified xsi:type="dcterms:W3CDTF">2018-07-30T15:53:00Z</dcterms:modified>
</cp:coreProperties>
</file>