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BE" w:rsidRPr="00E61622" w:rsidRDefault="00E815BE" w:rsidP="00E815B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Changes to FY16</w:t>
      </w:r>
      <w:r w:rsidRPr="00E61622">
        <w:rPr>
          <w:b/>
          <w:sz w:val="32"/>
          <w:szCs w:val="32"/>
          <w:u w:val="single"/>
        </w:rPr>
        <w:t xml:space="preserve"> Billing Guide</w:t>
      </w:r>
    </w:p>
    <w:p w:rsidR="00E815BE" w:rsidRPr="00530483" w:rsidRDefault="00692E8B" w:rsidP="00E815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Pg. 4</w:t>
      </w:r>
    </w:p>
    <w:p w:rsidR="00692E8B" w:rsidRDefault="00692E8B" w:rsidP="00692E8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</w:rPr>
      </w:pPr>
      <w:r w:rsidRPr="00EB2EFC">
        <w:rPr>
          <w:rFonts w:ascii="Arial" w:hAnsi="Arial" w:cs="Arial"/>
          <w:b/>
          <w:sz w:val="28"/>
          <w:szCs w:val="28"/>
        </w:rPr>
        <w:t>Family Planning Billing Policy for Self Pay and Third Parties</w:t>
      </w:r>
    </w:p>
    <w:p w:rsidR="00683D3A" w:rsidRPr="00EB2EFC" w:rsidRDefault="00683D3A" w:rsidP="00692E8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</w:rPr>
      </w:pPr>
    </w:p>
    <w:p w:rsidR="00692E8B" w:rsidRPr="00692E8B" w:rsidRDefault="00E555D5" w:rsidP="00692E8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Cs w:val="24"/>
          <w:u w:val="single"/>
        </w:rPr>
      </w:pPr>
      <w:bookmarkStart w:id="0" w:name="_GoBack"/>
      <w:r w:rsidRPr="008B4A89">
        <w:rPr>
          <w:rFonts w:asciiTheme="minorHAnsi" w:hAnsiTheme="minorHAnsi"/>
          <w:b/>
          <w:szCs w:val="24"/>
          <w:u w:val="single"/>
        </w:rPr>
        <w:t>Deleted wording</w:t>
      </w:r>
      <w:r w:rsidR="00692E8B" w:rsidRPr="00692E8B">
        <w:rPr>
          <w:rFonts w:asciiTheme="minorHAnsi" w:hAnsiTheme="minorHAnsi"/>
          <w:szCs w:val="24"/>
          <w:u w:val="single"/>
        </w:rPr>
        <w:t xml:space="preserve"> </w:t>
      </w:r>
      <w:bookmarkEnd w:id="0"/>
      <w:r w:rsidR="00692E8B" w:rsidRPr="00692E8B">
        <w:rPr>
          <w:rFonts w:asciiTheme="minorHAnsi" w:hAnsiTheme="minorHAnsi"/>
          <w:szCs w:val="24"/>
          <w:u w:val="single"/>
        </w:rPr>
        <w:t>– no longer required</w:t>
      </w:r>
      <w:r w:rsidR="00683D3A">
        <w:rPr>
          <w:rFonts w:asciiTheme="minorHAnsi" w:hAnsiTheme="minorHAnsi"/>
          <w:szCs w:val="24"/>
          <w:u w:val="single"/>
        </w:rPr>
        <w:t xml:space="preserve"> </w:t>
      </w:r>
    </w:p>
    <w:p w:rsidR="00692E8B" w:rsidRPr="00692E8B" w:rsidRDefault="00692E8B" w:rsidP="00692E8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Cs w:val="24"/>
          <w:u w:val="single"/>
        </w:rPr>
      </w:pPr>
    </w:p>
    <w:p w:rsidR="00692E8B" w:rsidRPr="00683D3A" w:rsidRDefault="00692E8B" w:rsidP="00692E8B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b/>
          <w:szCs w:val="24"/>
        </w:rPr>
      </w:pPr>
      <w:r w:rsidRPr="00683D3A">
        <w:rPr>
          <w:rFonts w:asciiTheme="minorHAnsi" w:hAnsiTheme="minorHAnsi"/>
          <w:b/>
          <w:szCs w:val="24"/>
        </w:rPr>
        <w:t>Self-pay clients will be given a bill that shows total charges as well as any allowable discounts.</w:t>
      </w:r>
    </w:p>
    <w:p w:rsidR="00692E8B" w:rsidRPr="00683D3A" w:rsidRDefault="00692E8B" w:rsidP="00692E8B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Theme="minorHAnsi" w:hAnsiTheme="minorHAnsi"/>
          <w:b/>
          <w:szCs w:val="24"/>
        </w:rPr>
      </w:pPr>
      <w:r w:rsidRPr="00683D3A">
        <w:rPr>
          <w:rFonts w:asciiTheme="minorHAnsi" w:hAnsiTheme="minorHAnsi"/>
          <w:b/>
          <w:szCs w:val="24"/>
        </w:rPr>
        <w:t xml:space="preserve">Bills to third parties show total charges without discounts unless there is a contracted reimbursement rate that must be billed per the third party agreement. </w:t>
      </w:r>
    </w:p>
    <w:p w:rsidR="00692E8B" w:rsidRPr="00692E8B" w:rsidRDefault="00692E8B" w:rsidP="00692E8B">
      <w:pPr>
        <w:rPr>
          <w:sz w:val="24"/>
          <w:szCs w:val="24"/>
        </w:rPr>
      </w:pPr>
    </w:p>
    <w:p w:rsidR="008B4A89" w:rsidRPr="008B4A89" w:rsidRDefault="00692E8B" w:rsidP="008B4A89">
      <w:pPr>
        <w:rPr>
          <w:color w:val="FF0000"/>
          <w:sz w:val="24"/>
          <w:szCs w:val="24"/>
          <w:u w:val="single"/>
        </w:rPr>
      </w:pPr>
      <w:r w:rsidRPr="008B4A89">
        <w:rPr>
          <w:color w:val="FF0000"/>
          <w:sz w:val="24"/>
          <w:szCs w:val="24"/>
          <w:u w:val="single"/>
        </w:rPr>
        <w:t>Added</w:t>
      </w:r>
      <w:r w:rsidR="00E555D5" w:rsidRPr="008B4A89">
        <w:rPr>
          <w:color w:val="FF0000"/>
          <w:sz w:val="24"/>
          <w:szCs w:val="24"/>
          <w:u w:val="single"/>
        </w:rPr>
        <w:t xml:space="preserve"> wording</w:t>
      </w:r>
      <w:r w:rsidR="00683D3A" w:rsidRPr="008B4A89">
        <w:rPr>
          <w:color w:val="FF0000"/>
          <w:sz w:val="24"/>
          <w:szCs w:val="24"/>
          <w:u w:val="single"/>
        </w:rPr>
        <w:t xml:space="preserve"> </w:t>
      </w:r>
    </w:p>
    <w:p w:rsidR="00692E8B" w:rsidRPr="008B4A89" w:rsidRDefault="00692E8B" w:rsidP="008B4A89">
      <w:pPr>
        <w:rPr>
          <w:szCs w:val="24"/>
        </w:rPr>
      </w:pPr>
      <w:r w:rsidRPr="008B4A89">
        <w:rPr>
          <w:szCs w:val="24"/>
        </w:rPr>
        <w:t xml:space="preserve">Insured clients cannot be charged more in copayments, deductibles or other fees, that what they should be pay according to the schedule of discounts.  </w:t>
      </w:r>
    </w:p>
    <w:p w:rsidR="00E815BE" w:rsidRPr="00530483" w:rsidRDefault="00692E8B" w:rsidP="00E815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Pg. 5</w:t>
      </w:r>
    </w:p>
    <w:p w:rsidR="00692E8B" w:rsidRPr="004E05FF" w:rsidRDefault="00692E8B" w:rsidP="00692E8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Service </w:t>
      </w:r>
      <w:r w:rsidRPr="004E05FF">
        <w:rPr>
          <w:rFonts w:ascii="Arial" w:hAnsi="Arial" w:cs="Arial"/>
          <w:b/>
          <w:sz w:val="28"/>
        </w:rPr>
        <w:t xml:space="preserve">Consequences for Client of </w:t>
      </w:r>
      <w:r>
        <w:rPr>
          <w:rFonts w:ascii="Arial" w:hAnsi="Arial" w:cs="Arial"/>
          <w:b/>
          <w:sz w:val="28"/>
        </w:rPr>
        <w:t>Delinquent Account</w:t>
      </w:r>
    </w:p>
    <w:p w:rsidR="00692E8B" w:rsidRPr="00692E8B" w:rsidRDefault="008D0E5B" w:rsidP="00692E8B">
      <w:pPr>
        <w:rPr>
          <w:u w:val="single"/>
        </w:rPr>
      </w:pPr>
      <w:r w:rsidRPr="008B4A89">
        <w:rPr>
          <w:b/>
          <w:u w:val="single"/>
        </w:rPr>
        <w:t>Deleted</w:t>
      </w:r>
      <w:r w:rsidR="00692E8B" w:rsidRPr="008B4A89">
        <w:rPr>
          <w:b/>
          <w:u w:val="single"/>
        </w:rPr>
        <w:t xml:space="preserve"> wording</w:t>
      </w:r>
      <w:r>
        <w:rPr>
          <w:u w:val="single"/>
        </w:rPr>
        <w:t xml:space="preserve"> – </w:t>
      </w:r>
      <w:r w:rsidR="00683D3A">
        <w:rPr>
          <w:u w:val="single"/>
        </w:rPr>
        <w:t xml:space="preserve">no longer required </w:t>
      </w:r>
      <w:r w:rsidR="008B4A89">
        <w:rPr>
          <w:u w:val="single"/>
        </w:rPr>
        <w:t xml:space="preserve">– in </w:t>
      </w:r>
      <w:r w:rsidR="008B4A89">
        <w:rPr>
          <w:b/>
          <w:u w:val="single"/>
        </w:rPr>
        <w:t xml:space="preserve">bold; </w:t>
      </w:r>
      <w:r w:rsidR="00692E8B" w:rsidRPr="00692E8B">
        <w:rPr>
          <w:u w:val="single"/>
        </w:rPr>
        <w:t>added</w:t>
      </w:r>
      <w:r w:rsidR="00692E8B">
        <w:rPr>
          <w:u w:val="single"/>
        </w:rPr>
        <w:t xml:space="preserve"> wording</w:t>
      </w:r>
      <w:r>
        <w:rPr>
          <w:u w:val="single"/>
        </w:rPr>
        <w:t xml:space="preserve">- in </w:t>
      </w:r>
      <w:r w:rsidRPr="008D0E5B">
        <w:rPr>
          <w:color w:val="FF0000"/>
          <w:u w:val="single"/>
        </w:rPr>
        <w:t>red</w:t>
      </w:r>
    </w:p>
    <w:p w:rsidR="00692E8B" w:rsidRPr="00B43B25" w:rsidRDefault="00692E8B" w:rsidP="00692E8B">
      <w:pPr>
        <w:ind w:left="360"/>
      </w:pPr>
      <w:r w:rsidRPr="004E05FF">
        <w:rPr>
          <w:b/>
        </w:rPr>
        <w:t>Exception:</w:t>
      </w:r>
      <w:r w:rsidRPr="004E05FF">
        <w:t xml:space="preserve">  </w:t>
      </w:r>
      <w:r w:rsidRPr="00B43B25">
        <w:t xml:space="preserve">Any client who has Medicaid coverage will not be denied services because of an unpaid account balance.  No </w:t>
      </w:r>
      <w:r w:rsidR="008D0E5B">
        <w:t>(</w:t>
      </w:r>
      <w:r w:rsidR="008D0E5B" w:rsidRPr="008B4A89">
        <w:rPr>
          <w:b/>
          <w:u w:val="single"/>
        </w:rPr>
        <w:t>FP or STD</w:t>
      </w:r>
      <w:r w:rsidR="008D0E5B">
        <w:t xml:space="preserve">) </w:t>
      </w:r>
      <w:r w:rsidRPr="00B43B25">
        <w:t>client will be denied services because of the inability to pay</w:t>
      </w:r>
      <w:r>
        <w:t xml:space="preserve"> for </w:t>
      </w:r>
      <w:r w:rsidRPr="00EB2EFC">
        <w:t>services received</w:t>
      </w:r>
      <w:r>
        <w:t xml:space="preserve"> </w:t>
      </w:r>
      <w:r w:rsidRPr="00B43B25">
        <w:t xml:space="preserve">or </w:t>
      </w:r>
      <w:r w:rsidRPr="008D0E5B">
        <w:rPr>
          <w:color w:val="FF0000"/>
        </w:rPr>
        <w:t>subjected to variation in quality of service</w:t>
      </w:r>
      <w:r>
        <w:t xml:space="preserve">. STD </w:t>
      </w:r>
      <w:r w:rsidR="008D0E5B" w:rsidRPr="008B4A89">
        <w:rPr>
          <w:u w:val="single"/>
        </w:rPr>
        <w:t>(</w:t>
      </w:r>
      <w:r w:rsidR="008D0E5B" w:rsidRPr="008B4A89">
        <w:rPr>
          <w:b/>
          <w:u w:val="single"/>
        </w:rPr>
        <w:t>and FP</w:t>
      </w:r>
      <w:r w:rsidR="008D0E5B">
        <w:t xml:space="preserve">) </w:t>
      </w:r>
      <w:r>
        <w:t xml:space="preserve">clients will not be denied services </w:t>
      </w:r>
      <w:r w:rsidRPr="00B43B25">
        <w:t xml:space="preserve">for an unpaid account balance.  </w:t>
      </w:r>
    </w:p>
    <w:p w:rsidR="00E815BE" w:rsidRDefault="008D0E5B" w:rsidP="008D0E5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Pg. 6</w:t>
      </w:r>
      <w:r w:rsidR="00E815BE" w:rsidRPr="005F01A1">
        <w:rPr>
          <w:b/>
          <w:sz w:val="24"/>
          <w:szCs w:val="24"/>
          <w:u w:val="single"/>
        </w:rPr>
        <w:t xml:space="preserve"> </w:t>
      </w:r>
    </w:p>
    <w:p w:rsidR="008D0E5B" w:rsidRDefault="008D0E5B" w:rsidP="008D0E5B">
      <w:pPr>
        <w:rPr>
          <w:rFonts w:ascii="Arial" w:hAnsi="Arial" w:cs="Arial"/>
          <w:b/>
          <w:sz w:val="28"/>
          <w:szCs w:val="28"/>
        </w:rPr>
      </w:pPr>
      <w:r w:rsidRPr="00BC63A5">
        <w:rPr>
          <w:rFonts w:ascii="Arial" w:hAnsi="Arial" w:cs="Arial"/>
          <w:b/>
          <w:sz w:val="28"/>
          <w:szCs w:val="28"/>
        </w:rPr>
        <w:t>Donations</w:t>
      </w:r>
    </w:p>
    <w:p w:rsidR="008B4A89" w:rsidRDefault="008D0E5B">
      <w:pPr>
        <w:rPr>
          <w:rFonts w:ascii="Arial" w:hAnsi="Arial" w:cs="Arial"/>
          <w:b/>
          <w:sz w:val="28"/>
          <w:szCs w:val="28"/>
        </w:rPr>
      </w:pPr>
      <w:r>
        <w:rPr>
          <w:u w:val="single"/>
        </w:rPr>
        <w:t>Deleted</w:t>
      </w:r>
      <w:r w:rsidRPr="00692E8B">
        <w:rPr>
          <w:u w:val="single"/>
        </w:rPr>
        <w:t xml:space="preserve"> wording</w:t>
      </w:r>
      <w:r>
        <w:rPr>
          <w:u w:val="single"/>
        </w:rPr>
        <w:t xml:space="preserve"> –</w:t>
      </w:r>
      <w:r w:rsidR="00683D3A">
        <w:rPr>
          <w:u w:val="single"/>
        </w:rPr>
        <w:t xml:space="preserve"> no longer required </w:t>
      </w:r>
      <w:r w:rsidR="00E555D5">
        <w:rPr>
          <w:u w:val="single"/>
        </w:rPr>
        <w:t>- in</w:t>
      </w:r>
      <w:r w:rsidRPr="008D0E5B">
        <w:rPr>
          <w:b/>
          <w:u w:val="single"/>
        </w:rPr>
        <w:t xml:space="preserve"> bold</w:t>
      </w:r>
    </w:p>
    <w:p w:rsidR="008E0B6B" w:rsidRPr="008B4A89" w:rsidRDefault="008D0E5B">
      <w:pPr>
        <w:rPr>
          <w:rFonts w:ascii="Arial" w:hAnsi="Arial" w:cs="Arial"/>
          <w:b/>
          <w:sz w:val="28"/>
          <w:szCs w:val="28"/>
        </w:rPr>
      </w:pPr>
      <w:r w:rsidRPr="00EB2EFC">
        <w:t xml:space="preserve"> </w:t>
      </w:r>
      <w:r w:rsidRPr="008B4A89">
        <w:rPr>
          <w:b/>
          <w:u w:val="single"/>
        </w:rPr>
        <w:t xml:space="preserve">Donations from clients do not waive the billing/charging </w:t>
      </w:r>
      <w:r w:rsidR="00683D3A" w:rsidRPr="008B4A89">
        <w:rPr>
          <w:b/>
          <w:u w:val="single"/>
        </w:rPr>
        <w:t>requirements set out above.</w:t>
      </w:r>
      <w:r w:rsidR="00683D3A">
        <w:t xml:space="preserve"> </w:t>
      </w:r>
    </w:p>
    <w:sectPr w:rsidR="008E0B6B" w:rsidRPr="008B4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700C3"/>
    <w:multiLevelType w:val="hybridMultilevel"/>
    <w:tmpl w:val="829AEB66"/>
    <w:lvl w:ilvl="0" w:tplc="385A4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C47EAD1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E551048"/>
    <w:multiLevelType w:val="hybridMultilevel"/>
    <w:tmpl w:val="75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44D67"/>
    <w:multiLevelType w:val="hybridMultilevel"/>
    <w:tmpl w:val="541C1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45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C7EDC"/>
    <w:multiLevelType w:val="hybridMultilevel"/>
    <w:tmpl w:val="035AD156"/>
    <w:lvl w:ilvl="0" w:tplc="DABAC45A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A82776E"/>
    <w:multiLevelType w:val="hybridMultilevel"/>
    <w:tmpl w:val="FFFCEB6C"/>
    <w:lvl w:ilvl="0" w:tplc="29A2A3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B127F41"/>
    <w:multiLevelType w:val="hybridMultilevel"/>
    <w:tmpl w:val="5DE24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75EB8"/>
    <w:multiLevelType w:val="hybridMultilevel"/>
    <w:tmpl w:val="F7B0D1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7CF508B5"/>
    <w:multiLevelType w:val="hybridMultilevel"/>
    <w:tmpl w:val="8D84A8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BE"/>
    <w:rsid w:val="00683D3A"/>
    <w:rsid w:val="00692E8B"/>
    <w:rsid w:val="00737C30"/>
    <w:rsid w:val="008B4A89"/>
    <w:rsid w:val="008D0E5B"/>
    <w:rsid w:val="008E0B6B"/>
    <w:rsid w:val="00CA4DDC"/>
    <w:rsid w:val="00E555D5"/>
    <w:rsid w:val="00E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EBB49-ED87-4D9D-8601-51B4A899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15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E815BE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Buncombe County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M. Pless</dc:creator>
  <cp:lastModifiedBy>Jannine E. Shepard</cp:lastModifiedBy>
  <cp:revision>2</cp:revision>
  <dcterms:created xsi:type="dcterms:W3CDTF">2015-05-20T18:56:00Z</dcterms:created>
  <dcterms:modified xsi:type="dcterms:W3CDTF">2015-05-20T18:56:00Z</dcterms:modified>
</cp:coreProperties>
</file>